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Автономная некоммерческая организация социального обслуживания населения «С Любовью»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(АНО СОН «С Любовью»)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346900, Ростовская область, г. Новошахтинск, ул. Зорге, дом № 48, пом. 9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ОГРН 1206100022809 ИНН 6151020730 КПП 615101001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Тел/факс 8-(960) -444-12-89 </w:t>
      </w:r>
      <w:r>
        <w:rPr>
          <w:rFonts w:cs="Times New Roman" w:ascii="Times New Roman" w:hAnsi="Times New Roman"/>
          <w:b/>
          <w:sz w:val="18"/>
          <w:szCs w:val="18"/>
          <w:lang w:val="en-US"/>
        </w:rPr>
        <w:t>E</w:t>
      </w:r>
      <w:r>
        <w:rPr>
          <w:rFonts w:cs="Times New Roman" w:ascii="Times New Roman" w:hAnsi="Times New Roman"/>
          <w:b/>
          <w:sz w:val="18"/>
          <w:szCs w:val="18"/>
        </w:rPr>
        <w:t>-</w:t>
      </w:r>
      <w:r>
        <w:rPr>
          <w:rFonts w:cs="Times New Roman" w:ascii="Times New Roman" w:hAnsi="Times New Roman"/>
          <w:b/>
          <w:sz w:val="18"/>
          <w:szCs w:val="18"/>
          <w:lang w:val="en-US"/>
        </w:rPr>
        <w:t>mail</w:t>
      </w:r>
      <w:r>
        <w:rPr>
          <w:rFonts w:cs="Times New Roman" w:ascii="Times New Roman" w:hAnsi="Times New Roman"/>
          <w:b/>
          <w:sz w:val="18"/>
          <w:szCs w:val="18"/>
        </w:rPr>
        <w:t xml:space="preserve">: </w:t>
      </w:r>
      <w:hyperlink r:id="rId2">
        <w:r>
          <w:rPr>
            <w:rStyle w:val="Hyperlink"/>
            <w:rFonts w:cs="Times New Roman" w:ascii="Times New Roman" w:hAnsi="Times New Roman"/>
            <w:sz w:val="18"/>
            <w:szCs w:val="18"/>
          </w:rPr>
          <w:t>1-20-</w:t>
        </w:r>
        <w:r>
          <w:rPr>
            <w:rStyle w:val="Hyperlink"/>
            <w:rFonts w:cs="Times New Roman" w:ascii="Times New Roman" w:hAnsi="Times New Roman"/>
            <w:sz w:val="18"/>
            <w:szCs w:val="18"/>
            <w:lang w:val="en-US"/>
          </w:rPr>
          <w:t>ano</w:t>
        </w:r>
        <w:r>
          <w:rPr>
            <w:rStyle w:val="Hyperlink"/>
            <w:rFonts w:cs="Times New Roman" w:ascii="Times New Roman" w:hAnsi="Times New Roman"/>
            <w:sz w:val="18"/>
            <w:szCs w:val="18"/>
          </w:rPr>
          <w:t>_</w:t>
        </w:r>
        <w:r>
          <w:rPr>
            <w:rStyle w:val="Hyperlink"/>
            <w:rFonts w:cs="Times New Roman" w:ascii="Times New Roman" w:hAnsi="Times New Roman"/>
            <w:sz w:val="18"/>
            <w:szCs w:val="18"/>
            <w:lang w:val="en-US"/>
          </w:rPr>
          <w:t>son</w:t>
        </w:r>
        <w:r>
          <w:rPr>
            <w:rStyle w:val="Hyperlink"/>
            <w:rFonts w:cs="Times New Roman" w:ascii="Times New Roman" w:hAnsi="Times New Roman"/>
            <w:sz w:val="18"/>
            <w:szCs w:val="18"/>
          </w:rPr>
          <w:t>@</w:t>
        </w:r>
        <w:r>
          <w:rPr>
            <w:rStyle w:val="Hyperlink"/>
            <w:rFonts w:cs="Times New Roman" w:ascii="Times New Roman" w:hAnsi="Times New Roman"/>
            <w:sz w:val="18"/>
            <w:szCs w:val="18"/>
            <w:lang w:val="en-US"/>
          </w:rPr>
          <w:t>mail</w:t>
        </w:r>
        <w:r>
          <w:rPr>
            <w:rStyle w:val="Hyperlink"/>
            <w:rFonts w:cs="Times New Roman" w:ascii="Times New Roman" w:hAnsi="Times New Roman"/>
            <w:sz w:val="18"/>
            <w:szCs w:val="18"/>
          </w:rPr>
          <w:t>.</w:t>
        </w:r>
        <w:r>
          <w:rPr>
            <w:rStyle w:val="Hyperlink"/>
            <w:rFonts w:cs="Times New Roman" w:ascii="Times New Roman" w:hAnsi="Times New Roman"/>
            <w:sz w:val="18"/>
            <w:szCs w:val="18"/>
            <w:lang w:val="en-US"/>
          </w:rPr>
          <w:t>ru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 Р И К А З № 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Новошахтинск                                                     «31» марта 202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>г.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</w:rPr>
        <w:t xml:space="preserve">Об утверждении тарифов 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</w:rPr>
        <w:t>на социальные, дополнительные социальные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</w:rPr>
        <w:t>и разовые услуги предоставляемые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/>
          <w:bCs/>
          <w:sz w:val="28"/>
          <w:szCs w:val="28"/>
        </w:rPr>
        <w:t>АНО СОН «С Любовью».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b/>
          <w:bCs/>
          <w:sz w:val="28"/>
          <w:szCs w:val="28"/>
        </w:rPr>
      </w:pPr>
      <w:r>
        <w:rPr>
          <w:rFonts w:eastAsia="" w:cs="Times New Roman" w:eastAsiaTheme="minorEastAsia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В соответствии с Областным законом Ростовской области от 03.09.2014 № 222-ЗС «О социальном обслуживании граждан в Ростовской области», постановления Правительства Ростовской области от 27.11.2014 № 785 «Об утверждении Порядка предоставления социальных услуг  поставщиками социальных услуг», от 10.12.2014 № 835 «Об утверждения Порядка утверждения тарифов на социальные услуги на основании подушевых нормативов финансирования социальных услуг», постановления Администрации города Новошахтинска от 15.03.2024 № 256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утверждении тарифов на социальные услуги Муниципального бюджетного учреждения «Центр социального обслуживания граждан пожилого возраста и инвалидов города Новошахтинска»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ПРИКАЗЫВАЮ: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Утвердить тарифы на социальные услуги, предоставляемые Автономной некоммерческой организацией социального обслуживания населения «С Любовью», согласно приложению № 1;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Утвердить тарифы на дополнительные социальные услуги, предоставляемые Автономной некоммерческой организацией «С Любовью» согласно приложению № 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3.   Утвердить тарифы на разовые услуги, предоставляемые Автономной некоммерческой организацией «С Любовью» согласно приложению №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4.      Признать утратившим силу приказ АНО СОН «С Любовью» от 31.03.2023 года  № 6 «Об утверждении тарифов на предоставление социальных услуг и дополнительные социальные услуги социального обслуживания на дому на 2023 год».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АНО СОН «С Любовью»                                   Колосовская Л.В.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№ 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 приказу АНО СОН «С Любовью»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01.04.202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6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Тарифы на социальные услуги, предоставляемые Автономной некоммерческой организацией социального обслуживания населения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 Любовью»</w:t>
      </w:r>
    </w:p>
    <w:tbl>
      <w:tblPr>
        <w:tblW w:w="9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"/>
        <w:gridCol w:w="6629"/>
        <w:gridCol w:w="1077"/>
        <w:gridCol w:w="966"/>
      </w:tblGrid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11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     (руб., коп.)</w:t>
            </w:r>
          </w:p>
        </w:tc>
      </w:tr>
    </w:tbl>
    <w:p>
      <w:pPr>
        <w:pStyle w:val="Normal"/>
        <w:jc w:val="center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9"/>
        <w:gridCol w:w="6629"/>
        <w:gridCol w:w="1077"/>
        <w:gridCol w:w="966"/>
      </w:tblGrid>
      <w:tr>
        <w:trPr>
          <w:tblHeader w:val="true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Отделение социального обслуживания на дому, специализированное отделение социально-медицинского обслуживания на дому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Социально-бытовые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Покупка за счет средств получателя социальных услуг и дос-тавка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приготовлении пищи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за счет средств получателя социальных услуг жилищ-но-коммунальных услуг, услуг связи, взноса за капитальный ремонт, уплачиваемого собственниками помещений в много-квартирном доме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Сдача за счет средств получателя социальных услуг вещей в стирку, химчистку, ремонт, а также обратная их доставка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>
        <w:trPr/>
        <w:tc>
          <w:tcPr>
            <w:tcW w:w="6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86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за счет средств получателя социальных услуг топлива (в жилых поме-щениях без центрального отопления и (или) водоснабжения), топка печей, обеспечение водой</w:t>
            </w:r>
          </w:p>
        </w:tc>
      </w:tr>
      <w:tr>
        <w:trPr/>
        <w:tc>
          <w:tcPr>
            <w:tcW w:w="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rPr>
                <w:rFonts w:ascii="Times New Roman" w:hAnsi="Times New Roman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покупка топлива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>
        <w:trPr/>
        <w:tc>
          <w:tcPr>
            <w:tcW w:w="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rPr>
                <w:rFonts w:ascii="Times New Roman" w:hAnsi="Times New Roman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топка печей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</w:tr>
      <w:tr>
        <w:trPr/>
        <w:tc>
          <w:tcPr>
            <w:tcW w:w="6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rPr>
                <w:rFonts w:ascii="Times New Roman" w:hAnsi="Times New Roman" w:eastAsia="" w:eastAsiaTheme="minorEastAsia"/>
                <w:sz w:val="24"/>
                <w:szCs w:val="24"/>
              </w:rPr>
            </w:pPr>
            <w:r>
              <w:rPr>
                <w:rFonts w:eastAsia="" w:eastAsiaTheme="minorEastAsia" w:ascii="Times New Roman" w:hAnsi="Times New Roman"/>
                <w:sz w:val="24"/>
                <w:szCs w:val="24"/>
              </w:rPr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водой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проведении ремонта жилых помеще-ний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кратковременного присмотра за детьми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подготов-ку, культурно-досуговые мероприятия и обратно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меди-цинских и образовательных организаций, органов и организа-ций,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1.1.11.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ar-SA"/>
              </w:rPr>
              <w:t>1.1.12.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Отправка за счет средств получателя социальных услуг поч-товой корреспонденции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Социально-медицинские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социаль-ных услуг,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ar-SA"/>
              </w:rPr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Социально-психологические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тяжелоболь-ными получателями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психологической (экстренной психологической) по-мощи,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Социально-педагогические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родственников тяжелобольных получателей со-циальных услуг практическим навыкам общего ухода за ними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родителям или законным представи-телям детей-инвалидов, воспитываемых дома, в обучении таких детей навыкам самообслуживания, общения и контро-ля, направленных на развитие личности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(праздники, экскурсии и другие культур-ные мероприятия)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66,60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Социально-трудовые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использованию остаточных тру-довых возможностей и обучению доступным профессиональ-ным навыкам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81,40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Социально-правовые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оформлении и восстановлении докумен-тов получателей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инвалидов (детей-инвалидов) пользованию сред-ствами ухода и техническими средствами реабилитации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социально-реабилитационных мероприятий в сфере социального обслуживания с использованием различ-ных методик социальной терапии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1.8.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Срочные социальные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горячим питанием или продуктовыми наборами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Социально-реабилитационное отделение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площади жилых помещений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питания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мягким инвентарем (одеждой, обувью, натель-ным бельем и постельными принадлежностями)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жилых помещений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отдыха, в том числе обеспечение кни-гами, журналами, газетами, настольными играми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Стирка, глажка, ремонт нательного белья, одежды, постель-ных принадлежностей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Кормление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выполнении санитарно-гигиенических процедур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транспорта для поездок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сохранности личных вещей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возможности для соблюдения личной гигие-ны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гигиенических услуг лицам, неспособным по состоянию здоровья самостоятельно выполнять их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Отправка за счет средств получателя социальных услуг поч-товой корреспонденции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Социально-медицинские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социаль-ных услуг,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163,20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2.2.6.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прохождения диспансеризации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помощь и поддержка, в том числе граж-данам, осуществляющим уход на дому за тяжелобольными получателями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психологической (экстренной психологической) по-мощи, в том числе гражданам, осуществляющим уход на до-му за тяжелобольными получателями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2.3.5.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Социально-педагогические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родственников тяжелобольных получателей соци-альных услуг практическим навыкам общего ухода за ними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родителям или законным предста-вителям детей-инвалидов, воспитываемых дома, в обучении таких детей навыкам самообслуживания, общения и контро-ля, направленных на развитие личности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(праздники, экскурсии и другие культур-ные мероприятия)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использованию остаточных тру-довых возможностей и обучению доступным профессиональ-ным навыкам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Социально-правовые услуги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оформлении и восстановлении докумен-тов получателей социальных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27,20</w:t>
            </w:r>
          </w:p>
        </w:tc>
      </w:tr>
      <w:tr>
        <w:trPr/>
        <w:tc>
          <w:tcPr>
            <w:tcW w:w="93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инвалидов (детей-инвалидов) пользованию сред-ствами ухода и техническими средствами реабилитации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2.7.2.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2.7.3.</w:t>
            </w:r>
          </w:p>
        </w:tc>
        <w:tc>
          <w:tcPr>
            <w:tcW w:w="662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2.8.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Срочные социальные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81,60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2.8.4.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2.8.5.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13,60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2.8.6.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40,80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Социально-реабилитационное отделение дневного пребывания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Социально-бытовые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в пользование мебели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22,68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транспорта для поездок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272,16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возможности для соблюдения личной гигиены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Социально-медицинские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15,12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по социально-медицинским вопросам (поддержания и сохранения здоровья получателей социальных услуг,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181,44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Социально-педагогические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68,04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Социально-трудовые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181,44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трудоустройстве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 Социально-правовые услуги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60,48</w:t>
            </w:r>
          </w:p>
        </w:tc>
      </w:tr>
      <w:tr>
        <w:trPr/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3.7.1.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3.7.2.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90,72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3.7.3.</w:t>
            </w:r>
          </w:p>
        </w:tc>
        <w:tc>
          <w:tcPr>
            <w:tcW w:w="6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45,36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jc w:val="center"/>
        <w:rPr>
          <w:rFonts w:ascii="Times New Roman" w:hAnsi="Times New Roman" w:eastAsia="Calibri" w:cs="Times New Roman"/>
          <w:sz w:val="24"/>
          <w:szCs w:val="24"/>
          <w:lang w:eastAsia="ar-SA"/>
        </w:rPr>
      </w:pPr>
      <w:r>
        <w:rPr>
          <w:rFonts w:eastAsia="Calibri" w:cs="Times New Roman" w:ascii="Times New Roman" w:hAnsi="Times New Roman"/>
          <w:sz w:val="24"/>
          <w:szCs w:val="24"/>
          <w:lang w:eastAsia="ar-SA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№ 2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 приказу АНО СОН «С Любовью»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01.04.202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6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Тарифы на дополнительные социальные услуги, предоставляемые Автономной некоммерческой организацией социального обслуживания на дому «С Любовью»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Calibri"/>
          <w:sz w:val="24"/>
          <w:szCs w:val="28"/>
          <w:lang w:eastAsia="ar-SA"/>
        </w:rPr>
      </w:pPr>
      <w:r>
        <w:rPr>
          <w:rFonts w:eastAsia="Times New Roman" w:cs="Calibri" w:ascii="Times New Roman" w:hAnsi="Times New Roman"/>
          <w:sz w:val="24"/>
          <w:szCs w:val="28"/>
          <w:lang w:eastAsia="ar-SA"/>
        </w:rPr>
      </w:r>
    </w:p>
    <w:tbl>
      <w:tblPr>
        <w:tblW w:w="94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"/>
        <w:gridCol w:w="6621"/>
        <w:gridCol w:w="1273"/>
        <w:gridCol w:w="982"/>
      </w:tblGrid>
      <w:tr>
        <w:trPr>
          <w:trHeight w:val="840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Тариф     (руб., коп.)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Calibri"/>
          <w:sz w:val="4"/>
          <w:szCs w:val="24"/>
          <w:lang w:eastAsia="ar-SA"/>
        </w:rPr>
      </w:pPr>
      <w:r>
        <w:rPr>
          <w:rFonts w:eastAsia="Calibri" w:cs="Calibri" w:ascii="Times New Roman" w:hAnsi="Times New Roman"/>
          <w:sz w:val="4"/>
          <w:szCs w:val="24"/>
          <w:lang w:eastAsia="ar-SA"/>
        </w:rPr>
      </w:r>
    </w:p>
    <w:tbl>
      <w:tblPr>
        <w:tblW w:w="9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662"/>
        <w:gridCol w:w="1277"/>
        <w:gridCol w:w="991"/>
      </w:tblGrid>
      <w:tr>
        <w:trPr>
          <w:tblHeader w:val="true"/>
          <w:trHeight w:val="7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пола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кв. 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>
          <w:trHeight w:val="17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ковровых дорожек пылесосом заказчика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кв. 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ковровых дорожек веником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кв. 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</w:tr>
      <w:tr>
        <w:trPr>
          <w:trHeight w:val="17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пола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кв. 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16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окон внутри помещения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окно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Утепление окон или дверей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окно,              1 дверь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>
          <w:trHeight w:val="15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отопительных батарей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стеновых панелей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 м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плафонов или люстр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5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(развешивание) штор, гардин, занавесок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мебели и дверей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4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паутины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Вытирание пыли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15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кухонной плиты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3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холодильника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3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мусора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ведро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13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ванны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4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раковины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Побелка печи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59,20</w:t>
            </w:r>
          </w:p>
        </w:tc>
      </w:tr>
      <w:tr>
        <w:trPr>
          <w:trHeight w:val="12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территории двора, приусадебного участка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сотка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урожая с кустарников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11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Сортировка овощей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12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Полив комнатных цветов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Закладка овощей и консервов в погреб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2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Стирка белья в стиральной машине заказчика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10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Развешивание белья после стирки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Утюжка белья на дому у заказчика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кг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1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Мелкий ремонт одежды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11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Мелкий ремонт жилья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10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дров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ведра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9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Окрашивание волос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24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Кормление домашних животных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9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посуды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9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Мытье, чистка унитаза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>
          <w:trHeight w:val="9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8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микроволновой печи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7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душевой кабинки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кафельной плитки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22,20</w:t>
            </w:r>
          </w:p>
        </w:tc>
      </w:tr>
      <w:tr>
        <w:trPr>
          <w:trHeight w:val="86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вытяжки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  <w:tr>
        <w:trPr>
          <w:trHeight w:val="144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досуга получателей услуг (экскур-сии, концерты, праздники, посещение театров, выставок)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177,60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книг, журналов, газет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28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Мелкий ремонт бытовой техники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129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обуви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14,80</w:t>
            </w:r>
          </w:p>
        </w:tc>
      </w:tr>
      <w:tr>
        <w:trPr>
          <w:trHeight w:val="55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приготовлении пищи, предоставляемая сверх пе-речня, установленного индивидуальной программой предо-ставления социальных услуг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272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занятий по выполнению лече-бной физкультуры, предоставляемых сверх перечня, устано-вленного индивидуальной программой предоставления соци-альных услуг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73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написании и прочтении писем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29,60</w:t>
            </w:r>
          </w:p>
        </w:tc>
      </w:tr>
      <w:tr>
        <w:trPr>
          <w:trHeight w:val="301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получателя социальных услуг в различные торговые точки в пределах муниципального образования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88,80</w:t>
            </w:r>
          </w:p>
        </w:tc>
      </w:tr>
      <w:tr>
        <w:trPr>
          <w:trHeight w:val="310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66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получателя социальных услуг в различные организации в пределах муниципального образования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133,20</w:t>
            </w:r>
          </w:p>
        </w:tc>
      </w:tr>
      <w:tr>
        <w:trPr>
          <w:trHeight w:val="31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их, сверх перечня, установленного индивидуальной программой предоставления социальных услуг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uppressAutoHyphens w:val="tru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alibri"/>
          <w:sz w:val="28"/>
          <w:szCs w:val="28"/>
          <w:lang w:eastAsia="ar-SA"/>
        </w:rPr>
      </w:pPr>
      <w:r>
        <w:rPr>
          <w:rFonts w:eastAsia="Times New Roman" w:cs="Calibri" w:ascii="Times New Roman" w:hAnsi="Times New Roman"/>
          <w:sz w:val="28"/>
          <w:szCs w:val="28"/>
          <w:lang w:eastAsia="ar-S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Приложение № 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 приказу АНО СОН «С Любовью»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 01.04.202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Тарифы на разовые услуги, предоставляемые Автономной некоммерческой организацией социального обслуживания на дому «С Любовью»</w:t>
      </w:r>
    </w:p>
    <w:tbl>
      <w:tblPr>
        <w:tblStyle w:val="a5"/>
        <w:tblW w:w="96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5953"/>
        <w:gridCol w:w="1398"/>
        <w:gridCol w:w="1158"/>
      </w:tblGrid>
      <w:tr>
        <w:trPr>
          <w:trHeight w:val="630" w:hRule="atLeast"/>
        </w:trPr>
        <w:tc>
          <w:tcPr>
            <w:tcW w:w="11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Наименование услуги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Ед. изм.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Тариф (руб., коп.)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>
          <w:trHeight w:val="189" w:hRule="atLeast"/>
        </w:trPr>
        <w:tc>
          <w:tcPr>
            <w:tcW w:w="9610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Перечень разовых услуг по уходу за захоронениями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Посадка отдельных декоративных кустарников на участке захоронения с насыпкой растительной земли слоем 5 см.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шт.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Посадка цветов на месте захоронения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шт.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Разовая стрижка травы на месте захоронения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кв.м.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Разовая уборка места захоронения (сгребание скошенной травы, сбор листьев, веток, очистка участка от выкопанных корней сорных трав, разравнивание почвы, разрушение крупных земляных комков, разрыхление почвы)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кв.м.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150,00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Разовый уход за гранитными или мраморными поверхностями надгробных сооружений (мытье и вытирание надгробных сооружений насухо)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услуга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Внесение плодородного грунта под зеленые насаждения на месте захоронения (с использованием грунта получателя социальных услуг)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кв.м.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Окраска металлического памятника без подготовки металлических изделий к окрашиванию (с использованием лакокрасочных материалов получателя социальных услуг)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услуга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Окраска металлической ограды без подготовки металлических изделий к окрашиванию (с использованием лакокрасочных материалов получателя социальных услуг)</w:t>
            </w:r>
          </w:p>
        </w:tc>
        <w:tc>
          <w:tcPr>
            <w:tcW w:w="13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погонный м.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200,00</w:t>
            </w:r>
          </w:p>
        </w:tc>
      </w:tr>
      <w:tr>
        <w:trPr>
          <w:trHeight w:val="189" w:hRule="atLeast"/>
        </w:trPr>
        <w:tc>
          <w:tcPr>
            <w:tcW w:w="9610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Перечень разовых парикмахерских услуг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12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Стрижка простая мужская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услуга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300,00</w:t>
            </w:r>
          </w:p>
        </w:tc>
      </w:tr>
      <w:tr>
        <w:trPr>
          <w:trHeight w:val="189" w:hRule="atLeast"/>
        </w:trPr>
        <w:tc>
          <w:tcPr>
            <w:tcW w:w="11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Стрижка простая женская</w:t>
            </w:r>
          </w:p>
        </w:tc>
        <w:tc>
          <w:tcPr>
            <w:tcW w:w="13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 услуга</w:t>
            </w:r>
          </w:p>
        </w:tc>
        <w:tc>
          <w:tcPr>
            <w:tcW w:w="115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300,00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6" w:gutter="0" w:header="0" w:top="993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4e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7d16f1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f0e76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d16f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f0e7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16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1-20-ano_son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Application>LibreOffice/24.8.0.3$Windows_X86_64 LibreOffice_project/0bdf1299c94fe897b119f97f3c613e9dca6be583</Application>
  <AppVersion>15.0000</AppVersion>
  <Pages>12</Pages>
  <Words>2598</Words>
  <Characters>17533</Characters>
  <CharactersWithSpaces>19501</CharactersWithSpaces>
  <Paragraphs>747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2022-03-23T07:24:00Z</dcterms:created>
  <dc:creator>Master</dc:creator>
  <dc:description/>
  <dc:language>ru-RU</dc:language>
  <cp:lastModifiedBy/>
  <cp:lastPrinted>2025-04-02T08:34:50Z</cp:lastPrinted>
  <dcterms:modified xsi:type="dcterms:W3CDTF">2025-04-02T08:35:47Z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